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126" w:rsidRPr="008E7B44" w:rsidRDefault="00E37126" w:rsidP="00E37126">
      <w:pPr>
        <w:pStyle w:val="Heading2"/>
      </w:pPr>
      <w:r>
        <w:t>Transition</w:t>
      </w:r>
      <w:r w:rsidR="001D517C">
        <w:t xml:space="preserve">:  </w:t>
      </w:r>
      <w:r>
        <w:t>Starting Early to Plan from Early Childhood to Adult Services</w:t>
      </w:r>
      <w:r w:rsidRPr="008E7B44">
        <w:t xml:space="preserve"> </w:t>
      </w:r>
    </w:p>
    <w:p w:rsidR="00B83041" w:rsidRDefault="00B83041" w:rsidP="00B83041"/>
    <w:p w:rsidR="00B83041" w:rsidRDefault="00B83041" w:rsidP="00B83041">
      <w:r w:rsidRPr="00E84A45">
        <w:rPr>
          <w:rStyle w:val="Heading3Char"/>
        </w:rPr>
        <w:t>Dates:</w:t>
      </w:r>
      <w:r>
        <w:t xml:space="preserve">  October 2</w:t>
      </w:r>
      <w:r w:rsidR="00E75D93">
        <w:t>4</w:t>
      </w:r>
      <w:r>
        <w:t xml:space="preserve"> &amp; 2</w:t>
      </w:r>
      <w:r w:rsidR="00E75D93">
        <w:t>5, 2019</w:t>
      </w:r>
      <w:r w:rsidR="001D517C">
        <w:tab/>
      </w:r>
      <w:r w:rsidR="001D517C">
        <w:tab/>
      </w:r>
      <w:r w:rsidR="001D517C">
        <w:tab/>
      </w:r>
      <w:r w:rsidRPr="00E84A45">
        <w:rPr>
          <w:rStyle w:val="Heading3Char"/>
        </w:rPr>
        <w:t xml:space="preserve">Presenter: </w:t>
      </w:r>
      <w:r>
        <w:t xml:space="preserve"> </w:t>
      </w:r>
      <w:r w:rsidR="00E84A45">
        <w:t>Tara Mason</w:t>
      </w:r>
      <w:r>
        <w:t>, Ph.D.</w:t>
      </w:r>
    </w:p>
    <w:p w:rsidR="00E75D93" w:rsidRDefault="00E75D93" w:rsidP="00E75D93">
      <w:pPr>
        <w:shd w:val="clear" w:color="auto" w:fill="FFFFFF"/>
        <w:spacing w:after="0" w:line="240" w:lineRule="auto"/>
        <w:rPr>
          <w:rStyle w:val="Heading3Char"/>
        </w:rPr>
      </w:pPr>
    </w:p>
    <w:p w:rsidR="001D517C" w:rsidRDefault="001D517C" w:rsidP="001D517C">
      <w:r>
        <w:t>Transition at any stage of K-12 and into the adult world can present intense challenges for all young people.  This is especially true for young people who are blind, visually impaired and/or multiply impaired.  There are specialized supports and interagency collaboration that are vital to the success of a young person’s transition at each stage of development.</w:t>
      </w:r>
    </w:p>
    <w:p w:rsidR="001D517C" w:rsidRDefault="001D517C" w:rsidP="001D517C">
      <w:r>
        <w:t>This workshop focuses on preparation and collaboration across team members to best prepare a young person for the world of work and/or postsecondary education.  Emphasis areas are independence-focused and student-centered planning at each stage.</w:t>
      </w:r>
    </w:p>
    <w:p w:rsidR="001D517C" w:rsidRDefault="001D517C" w:rsidP="001D517C">
      <w:r>
        <w:t>Often times, students with impairments may have a difficult time deciding what they want to do and knowing what they will be able to do after high school with regards to living, learning and community.  In order to be successful, transition takes a whole team of collaborative members including families, adult service agencies and community worksites.</w:t>
      </w:r>
    </w:p>
    <w:p w:rsidR="001D517C" w:rsidRDefault="001D517C" w:rsidP="00E75D93">
      <w:pPr>
        <w:shd w:val="clear" w:color="auto" w:fill="FFFFFF"/>
        <w:spacing w:after="0" w:line="240" w:lineRule="auto"/>
        <w:rPr>
          <w:rStyle w:val="Heading3Char"/>
        </w:rPr>
      </w:pPr>
    </w:p>
    <w:p w:rsidR="00E75D93" w:rsidRDefault="00E75D93" w:rsidP="00E75D93">
      <w:pPr>
        <w:shd w:val="clear" w:color="auto" w:fill="FFFFFF"/>
        <w:spacing w:after="0" w:line="240" w:lineRule="auto"/>
        <w:rPr>
          <w:rFonts w:ascii="Segoe UI" w:eastAsia="Times New Roman" w:hAnsi="Segoe UI" w:cs="Segoe UI"/>
          <w:color w:val="000000"/>
          <w:sz w:val="20"/>
          <w:szCs w:val="20"/>
        </w:rPr>
      </w:pPr>
      <w:r w:rsidRPr="00FC6D44">
        <w:rPr>
          <w:rStyle w:val="Heading3Char"/>
        </w:rPr>
        <w:t xml:space="preserve">Workshop Objective: </w:t>
      </w:r>
      <w:r>
        <w:rPr>
          <w:szCs w:val="24"/>
        </w:rPr>
        <w:t xml:space="preserve"> </w:t>
      </w:r>
      <w:r w:rsidRPr="00674666">
        <w:t>The workshop is designed to facilitate participant growth in transition planning and implementation of transition programing for students who are blind, visually impaired, and/or multiply impaired. The workshop will provide resources across the transdisciplinary team related to components of transition progressively built from early childhood needs to adult services.</w:t>
      </w:r>
    </w:p>
    <w:p w:rsidR="00E75D93" w:rsidRDefault="00E75D93" w:rsidP="00E75D93">
      <w:pPr>
        <w:shd w:val="clear" w:color="auto" w:fill="FFFFFF"/>
        <w:spacing w:after="0" w:line="240" w:lineRule="auto"/>
        <w:rPr>
          <w:rFonts w:eastAsia="Times New Roman"/>
        </w:rPr>
      </w:pPr>
    </w:p>
    <w:p w:rsidR="00E75D93" w:rsidRPr="00C63CF0" w:rsidRDefault="00E75D93" w:rsidP="00E75D93">
      <w:pPr>
        <w:pStyle w:val="Heading3"/>
        <w:rPr>
          <w:rFonts w:eastAsia="Times New Roman"/>
        </w:rPr>
      </w:pPr>
      <w:r w:rsidRPr="00C63CF0">
        <w:rPr>
          <w:rFonts w:eastAsia="Times New Roman"/>
        </w:rPr>
        <w:t>Workshop participants will increase their transition knowledge and skills: </w:t>
      </w:r>
    </w:p>
    <w:p w:rsidR="00E75D93" w:rsidRPr="00C63CF0" w:rsidRDefault="00E75D93" w:rsidP="00E75D93">
      <w:pPr>
        <w:pStyle w:val="ListParagraph"/>
        <w:numPr>
          <w:ilvl w:val="0"/>
          <w:numId w:val="9"/>
        </w:numPr>
      </w:pPr>
      <w:r w:rsidRPr="00C63CF0">
        <w:t>Components of transition stages divided by grade band, early childhood through post-secondary. </w:t>
      </w:r>
    </w:p>
    <w:p w:rsidR="00E75D93" w:rsidRPr="00C63CF0" w:rsidRDefault="00E75D93" w:rsidP="00E75D93">
      <w:pPr>
        <w:pStyle w:val="ListParagraph"/>
        <w:numPr>
          <w:ilvl w:val="0"/>
          <w:numId w:val="9"/>
        </w:numPr>
      </w:pPr>
      <w:r w:rsidRPr="00C63CF0">
        <w:t>Issues related to transition from EC through post-secondary adult services. </w:t>
      </w:r>
    </w:p>
    <w:p w:rsidR="00E75D93" w:rsidRPr="00C63CF0" w:rsidRDefault="00E75D93" w:rsidP="00E75D93">
      <w:pPr>
        <w:pStyle w:val="ListParagraph"/>
        <w:numPr>
          <w:ilvl w:val="0"/>
          <w:numId w:val="9"/>
        </w:numPr>
      </w:pPr>
      <w:r w:rsidRPr="00C63CF0">
        <w:t>Resources and tools available regarding transition planning and hands-on experience with case study examples using workshop tools. </w:t>
      </w:r>
    </w:p>
    <w:p w:rsidR="00E75D93" w:rsidRDefault="00E75D93" w:rsidP="00E75D93">
      <w:pPr>
        <w:pStyle w:val="ListParagraph"/>
        <w:numPr>
          <w:ilvl w:val="0"/>
          <w:numId w:val="9"/>
        </w:numPr>
      </w:pPr>
      <w:r w:rsidRPr="00C63CF0">
        <w:t>Use an evaluation and implementation cycle to assess transition program effectiveness. Be able to identify and plan for specific assistive technology components related to transition program planning at each of the four stages. </w:t>
      </w:r>
    </w:p>
    <w:p w:rsidR="004752EB" w:rsidRDefault="004752EB" w:rsidP="004752EB">
      <w:pPr>
        <w:pStyle w:val="Heading3"/>
      </w:pPr>
      <w:r>
        <w:t>Text:</w:t>
      </w:r>
    </w:p>
    <w:p w:rsidR="004752EB" w:rsidRPr="004752EB" w:rsidRDefault="004752EB" w:rsidP="004752EB">
      <w:pPr>
        <w:pStyle w:val="ListParagraph"/>
        <w:numPr>
          <w:ilvl w:val="0"/>
          <w:numId w:val="10"/>
        </w:numPr>
      </w:pPr>
      <w:r>
        <w:t xml:space="preserve">You may want to bring a copy of the text:  </w:t>
      </w:r>
      <w:r w:rsidRPr="004752EB">
        <w:rPr>
          <w:i/>
        </w:rPr>
        <w:t>Total Life Learning:  Preparing for Transition.  A Curriculum for All students with Sensory Impairments</w:t>
      </w:r>
      <w:r>
        <w:t xml:space="preserve"> (2014) by Bridges, Caruso, and </w:t>
      </w:r>
      <w:proofErr w:type="spellStart"/>
      <w:r>
        <w:t>Zatta</w:t>
      </w:r>
      <w:proofErr w:type="spellEnd"/>
      <w:r>
        <w:t>.  $35 from Perkins Press.</w:t>
      </w:r>
    </w:p>
    <w:p w:rsidR="001D517C" w:rsidRPr="00C63CF0" w:rsidRDefault="001D517C" w:rsidP="00262657">
      <w:pPr>
        <w:pStyle w:val="ListParagraph"/>
      </w:pPr>
    </w:p>
    <w:p w:rsidR="00F807C5" w:rsidRDefault="00F807C5" w:rsidP="001C2E0B">
      <w:pPr>
        <w:pStyle w:val="Heading2"/>
      </w:pPr>
      <w:r w:rsidRPr="00F807C5">
        <w:lastRenderedPageBreak/>
        <w:t>The</w:t>
      </w:r>
      <w:r>
        <w:t xml:space="preserve"> Arrowwood Lodge at Brainerd Lakes</w:t>
      </w:r>
    </w:p>
    <w:p w:rsidR="001C2E0B" w:rsidRDefault="00F807C5" w:rsidP="001C2E0B">
      <w:pPr>
        <w:jc w:val="center"/>
        <w:rPr>
          <w:szCs w:val="24"/>
        </w:rPr>
      </w:pPr>
      <w:r>
        <w:rPr>
          <w:szCs w:val="24"/>
        </w:rPr>
        <w:t>Brainerd-Baxter, MN</w:t>
      </w:r>
    </w:p>
    <w:p w:rsidR="004752EB" w:rsidRDefault="004752EB" w:rsidP="00F807C5">
      <w:pPr>
        <w:jc w:val="center"/>
        <w:rPr>
          <w:szCs w:val="24"/>
        </w:rPr>
      </w:pPr>
    </w:p>
    <w:p w:rsidR="00F807C5" w:rsidRDefault="001601DC" w:rsidP="00F807C5">
      <w:pPr>
        <w:jc w:val="center"/>
        <w:rPr>
          <w:szCs w:val="24"/>
        </w:rPr>
      </w:pPr>
      <w:r>
        <w:rPr>
          <w:szCs w:val="24"/>
        </w:rPr>
        <w:t>CEU’s for</w:t>
      </w:r>
      <w:r w:rsidR="00F807C5">
        <w:rPr>
          <w:szCs w:val="24"/>
        </w:rPr>
        <w:t xml:space="preserve"> </w:t>
      </w:r>
      <w:r>
        <w:rPr>
          <w:szCs w:val="24"/>
        </w:rPr>
        <w:t>PELSB</w:t>
      </w:r>
      <w:r w:rsidR="00F807C5">
        <w:rPr>
          <w:szCs w:val="24"/>
        </w:rPr>
        <w:t xml:space="preserve"> and ACVREP will be provided.</w:t>
      </w:r>
    </w:p>
    <w:p w:rsidR="004752EB" w:rsidRDefault="004752EB" w:rsidP="00E75D93">
      <w:pPr>
        <w:pStyle w:val="Heading2"/>
      </w:pPr>
    </w:p>
    <w:p w:rsidR="00E75D93" w:rsidRDefault="00E75D93" w:rsidP="00E75D93">
      <w:pPr>
        <w:pStyle w:val="Heading2"/>
      </w:pPr>
      <w:r>
        <w:t>Transition</w:t>
      </w:r>
      <w:r w:rsidR="001D517C">
        <w:t xml:space="preserve">:  </w:t>
      </w:r>
      <w:r>
        <w:t>Starting Early to Plan from Early Childhood to Adult Services</w:t>
      </w:r>
      <w:r w:rsidRPr="008E7B44">
        <w:t xml:space="preserve"> </w:t>
      </w:r>
    </w:p>
    <w:p w:rsidR="007A1FA1" w:rsidRPr="007A1FA1" w:rsidRDefault="007A1FA1" w:rsidP="007A1FA1"/>
    <w:p w:rsidR="002C6787" w:rsidRDefault="00F077F9" w:rsidP="00F077F9">
      <w:pPr>
        <w:pStyle w:val="Heading1"/>
      </w:pPr>
      <w:r>
        <w:t>Registration</w:t>
      </w:r>
    </w:p>
    <w:p w:rsidR="00A35B4D" w:rsidRDefault="00A35B4D" w:rsidP="0071576E">
      <w:r>
        <w:t>Breakfast and lunches will be included with your conference registration</w:t>
      </w:r>
      <w:r w:rsidR="002E72C9">
        <w:t>(s)</w:t>
      </w:r>
      <w:r w:rsidR="0016009C">
        <w:t>.</w:t>
      </w:r>
      <w:r w:rsidR="00044CB1">
        <w:t xml:space="preserve">  </w:t>
      </w:r>
      <w:r>
        <w:t>Dinner w</w:t>
      </w:r>
      <w:r w:rsidR="002574AD">
        <w:t>ill be on your own</w:t>
      </w:r>
      <w:r w:rsidR="002E72C9">
        <w:t xml:space="preserve">. </w:t>
      </w:r>
      <w:r w:rsidR="00044CB1">
        <w:t xml:space="preserve"> </w:t>
      </w:r>
      <w:r>
        <w:t>Coffee, tea and water will be provided</w:t>
      </w:r>
      <w:r w:rsidR="002C6787">
        <w:t xml:space="preserve"> throughout the conference sessions</w:t>
      </w:r>
      <w:r>
        <w:t xml:space="preserve">.  Please bring </w:t>
      </w:r>
      <w:r w:rsidR="002C6787">
        <w:t xml:space="preserve">other </w:t>
      </w:r>
      <w:r w:rsidR="00843D24">
        <w:t>personal</w:t>
      </w:r>
      <w:r>
        <w:t xml:space="preserve"> sodas and snacks during the conference.  </w:t>
      </w:r>
    </w:p>
    <w:p w:rsidR="00755C4B" w:rsidRDefault="00755C4B" w:rsidP="00755C4B">
      <w:r>
        <w:t>Sign in is one hour prior to conference each day.</w:t>
      </w:r>
    </w:p>
    <w:p w:rsidR="00755C4B" w:rsidRDefault="00755C4B" w:rsidP="00755C4B">
      <w:r>
        <w:t xml:space="preserve">October 24, 2019 </w:t>
      </w:r>
      <w:r>
        <w:tab/>
        <w:t>9:00 am – 5 pm</w:t>
      </w:r>
    </w:p>
    <w:p w:rsidR="00755C4B" w:rsidRDefault="00755C4B" w:rsidP="00755C4B">
      <w:r>
        <w:t>October 25, 2019</w:t>
      </w:r>
      <w:r>
        <w:tab/>
        <w:t>8:00 am – 3:30 pm</w:t>
      </w:r>
    </w:p>
    <w:p w:rsidR="00755C4B" w:rsidRDefault="00755C4B" w:rsidP="0071576E"/>
    <w:p w:rsidR="0071576E" w:rsidRDefault="0071576E" w:rsidP="0071576E">
      <w:r w:rsidRPr="001D517C">
        <w:rPr>
          <w:b/>
          <w:highlight w:val="yellow"/>
          <w:u w:val="single"/>
        </w:rPr>
        <w:t>Registration</w:t>
      </w:r>
      <w:r w:rsidRPr="0071576E">
        <w:rPr>
          <w:highlight w:val="yellow"/>
        </w:rPr>
        <w:t xml:space="preserve"> by </w:t>
      </w:r>
      <w:r w:rsidR="00EF6775">
        <w:rPr>
          <w:b/>
          <w:highlight w:val="yellow"/>
        </w:rPr>
        <w:t>October 10</w:t>
      </w:r>
      <w:r w:rsidR="002C6787" w:rsidRPr="002C6787">
        <w:rPr>
          <w:b/>
          <w:highlight w:val="yellow"/>
          <w:vertAlign w:val="superscript"/>
        </w:rPr>
        <w:t>th</w:t>
      </w:r>
      <w:r w:rsidR="002C6787" w:rsidRPr="002C6787">
        <w:rPr>
          <w:highlight w:val="yellow"/>
        </w:rPr>
        <w:t>, 201</w:t>
      </w:r>
      <w:r w:rsidR="001D517C">
        <w:rPr>
          <w:highlight w:val="yellow"/>
        </w:rPr>
        <w:t>9</w:t>
      </w:r>
      <w:r w:rsidRPr="00482B4F">
        <w:rPr>
          <w:highlight w:val="yellow"/>
        </w:rPr>
        <w:t>.</w:t>
      </w:r>
      <w:r>
        <w:t xml:space="preserve">  </w:t>
      </w:r>
      <w:r w:rsidRPr="001D517C">
        <w:rPr>
          <w:b/>
          <w:highlight w:val="yellow"/>
          <w:u w:val="single"/>
        </w:rPr>
        <w:t>Payment</w:t>
      </w:r>
      <w:r w:rsidRPr="0071576E">
        <w:rPr>
          <w:highlight w:val="yellow"/>
        </w:rPr>
        <w:t xml:space="preserve"> no later than </w:t>
      </w:r>
      <w:r w:rsidRPr="002C6787">
        <w:rPr>
          <w:b/>
          <w:highlight w:val="yellow"/>
        </w:rPr>
        <w:t>October 2</w:t>
      </w:r>
      <w:r w:rsidR="001D517C">
        <w:rPr>
          <w:b/>
          <w:highlight w:val="yellow"/>
        </w:rPr>
        <w:t>4</w:t>
      </w:r>
      <w:r w:rsidR="002C6787" w:rsidRPr="002C6787">
        <w:rPr>
          <w:b/>
          <w:highlight w:val="yellow"/>
          <w:vertAlign w:val="superscript"/>
        </w:rPr>
        <w:t>th</w:t>
      </w:r>
      <w:r w:rsidR="002C6787">
        <w:rPr>
          <w:highlight w:val="yellow"/>
        </w:rPr>
        <w:t>,</w:t>
      </w:r>
      <w:r w:rsidRPr="0071576E">
        <w:rPr>
          <w:highlight w:val="yellow"/>
        </w:rPr>
        <w:t xml:space="preserve"> 201</w:t>
      </w:r>
      <w:r w:rsidR="001D517C">
        <w:rPr>
          <w:highlight w:val="yellow"/>
        </w:rPr>
        <w:t>9</w:t>
      </w:r>
      <w:r w:rsidRPr="0071576E">
        <w:rPr>
          <w:highlight w:val="yellow"/>
        </w:rPr>
        <w:t>.</w:t>
      </w:r>
    </w:p>
    <w:p w:rsidR="00570DE2" w:rsidRDefault="00DA2534" w:rsidP="006D02A9">
      <w:pPr>
        <w:spacing w:after="0"/>
      </w:pPr>
      <w:r>
        <w:t xml:space="preserve">Register through this </w:t>
      </w:r>
      <w:r w:rsidR="003976F6">
        <w:t xml:space="preserve">online </w:t>
      </w:r>
      <w:r>
        <w:t>link</w:t>
      </w:r>
      <w:r w:rsidR="003976F6">
        <w:t xml:space="preserve"> </w:t>
      </w:r>
      <w:hyperlink r:id="rId9" w:history="1">
        <w:r w:rsidR="003976F6" w:rsidRPr="003976F6">
          <w:rPr>
            <w:rStyle w:val="Hyperlink"/>
          </w:rPr>
          <w:t>Metro ECSU Online Registration</w:t>
        </w:r>
      </w:hyperlink>
      <w:r>
        <w:t>.  Pay the registration fee</w:t>
      </w:r>
      <w:r w:rsidR="003976F6">
        <w:t xml:space="preserve"> </w:t>
      </w:r>
      <w:r w:rsidR="00FD2E68">
        <w:t xml:space="preserve">by check payable to MDVI </w:t>
      </w:r>
      <w:r w:rsidR="003976F6">
        <w:t xml:space="preserve">when you arrive </w:t>
      </w:r>
      <w:r>
        <w:t>at the conference.</w:t>
      </w:r>
    </w:p>
    <w:p w:rsidR="004A440A" w:rsidRDefault="004A440A" w:rsidP="006D02A9">
      <w:pPr>
        <w:spacing w:after="0"/>
      </w:pPr>
    </w:p>
    <w:p w:rsidR="002574AD" w:rsidRDefault="0071576E" w:rsidP="006D02A9">
      <w:pPr>
        <w:spacing w:after="0"/>
      </w:pPr>
      <w:r>
        <w:t xml:space="preserve">The registration fee for </w:t>
      </w:r>
      <w:r w:rsidR="00570DE2">
        <w:t xml:space="preserve">the </w:t>
      </w:r>
      <w:r w:rsidR="00570DE2" w:rsidRPr="00570DE2">
        <w:rPr>
          <w:b/>
        </w:rPr>
        <w:t xml:space="preserve">TBVI &amp;/or COMS:  </w:t>
      </w:r>
    </w:p>
    <w:p w:rsidR="00570DE2" w:rsidRPr="000E574E" w:rsidRDefault="00040359" w:rsidP="000E574E">
      <w:pPr>
        <w:spacing w:after="0"/>
        <w:ind w:firstLine="720"/>
        <w:rPr>
          <w:b/>
          <w:sz w:val="40"/>
          <w:szCs w:val="40"/>
        </w:rPr>
      </w:pPr>
      <w:sdt>
        <w:sdtPr>
          <w:rPr>
            <w:b/>
          </w:rPr>
          <w:id w:val="-660080318"/>
          <w14:checkbox>
            <w14:checked w14:val="0"/>
            <w14:checkedState w14:val="2612" w14:font="MS Gothic"/>
            <w14:uncheckedState w14:val="2610" w14:font="MS Gothic"/>
          </w14:checkbox>
        </w:sdtPr>
        <w:sdtEndPr/>
        <w:sdtContent>
          <w:r w:rsidR="000E574E">
            <w:rPr>
              <w:rFonts w:ascii="MS Gothic" w:eastAsia="MS Gothic" w:hAnsi="MS Gothic" w:hint="eastAsia"/>
              <w:b/>
            </w:rPr>
            <w:t>☐</w:t>
          </w:r>
        </w:sdtContent>
      </w:sdt>
      <w:r w:rsidR="000E574E">
        <w:rPr>
          <w:b/>
        </w:rPr>
        <w:t xml:space="preserve">  </w:t>
      </w:r>
      <w:r w:rsidR="0071576E" w:rsidRPr="000E574E">
        <w:rPr>
          <w:b/>
          <w:highlight w:val="yellow"/>
        </w:rPr>
        <w:t>$</w:t>
      </w:r>
      <w:r w:rsidR="003111D5" w:rsidRPr="000E574E">
        <w:rPr>
          <w:b/>
          <w:highlight w:val="yellow"/>
        </w:rPr>
        <w:t>150</w:t>
      </w:r>
      <w:r w:rsidR="0071576E" w:rsidRPr="000E574E">
        <w:rPr>
          <w:b/>
          <w:highlight w:val="yellow"/>
        </w:rPr>
        <w:t>.00</w:t>
      </w:r>
      <w:r w:rsidR="002C6787" w:rsidRPr="00B836CE">
        <w:t xml:space="preserve"> for </w:t>
      </w:r>
      <w:r w:rsidR="00D02326" w:rsidRPr="00B836CE">
        <w:t xml:space="preserve">current </w:t>
      </w:r>
      <w:r w:rsidR="00570DE2">
        <w:t>201</w:t>
      </w:r>
      <w:r w:rsidR="001D517C">
        <w:t>8-19</w:t>
      </w:r>
      <w:r w:rsidR="00570DE2">
        <w:t xml:space="preserve"> </w:t>
      </w:r>
      <w:r w:rsidR="002C6787" w:rsidRPr="00B836CE">
        <w:t>MDVI members</w:t>
      </w:r>
      <w:r w:rsidR="00106DE5">
        <w:t>.</w:t>
      </w:r>
      <w:r w:rsidR="002C6787" w:rsidRPr="00B836CE">
        <w:t xml:space="preserve"> </w:t>
      </w:r>
      <w:r w:rsidR="001D517C">
        <w:t>(</w:t>
      </w:r>
      <w:r w:rsidR="004752EB">
        <w:t>Dues were p</w:t>
      </w:r>
      <w:r w:rsidR="001D517C">
        <w:t>aid before December 31, 2018)</w:t>
      </w:r>
    </w:p>
    <w:p w:rsidR="00570DE2" w:rsidRPr="000E574E" w:rsidRDefault="00040359" w:rsidP="000E574E">
      <w:pPr>
        <w:spacing w:after="0"/>
        <w:ind w:firstLine="720"/>
        <w:rPr>
          <w:b/>
          <w:sz w:val="40"/>
          <w:szCs w:val="40"/>
        </w:rPr>
      </w:pPr>
      <w:sdt>
        <w:sdtPr>
          <w:rPr>
            <w:b/>
          </w:rPr>
          <w:id w:val="-1003663769"/>
          <w14:checkbox>
            <w14:checked w14:val="0"/>
            <w14:checkedState w14:val="2612" w14:font="MS Gothic"/>
            <w14:uncheckedState w14:val="2610" w14:font="MS Gothic"/>
          </w14:checkbox>
        </w:sdtPr>
        <w:sdtEndPr/>
        <w:sdtContent>
          <w:r w:rsidR="000E574E">
            <w:rPr>
              <w:rFonts w:ascii="MS Gothic" w:eastAsia="MS Gothic" w:hAnsi="MS Gothic" w:hint="eastAsia"/>
              <w:b/>
            </w:rPr>
            <w:t>☐</w:t>
          </w:r>
        </w:sdtContent>
      </w:sdt>
      <w:r w:rsidR="002C6787" w:rsidRPr="000E574E">
        <w:rPr>
          <w:b/>
        </w:rPr>
        <w:t xml:space="preserve"> </w:t>
      </w:r>
      <w:r w:rsidR="000E574E">
        <w:rPr>
          <w:b/>
        </w:rPr>
        <w:t xml:space="preserve"> </w:t>
      </w:r>
      <w:r w:rsidR="000E574E" w:rsidRPr="001D517C">
        <w:rPr>
          <w:b/>
          <w:highlight w:val="yellow"/>
        </w:rPr>
        <w:t>$170.00</w:t>
      </w:r>
      <w:r w:rsidR="000E574E">
        <w:rPr>
          <w:b/>
        </w:rPr>
        <w:t xml:space="preserve"> </w:t>
      </w:r>
      <w:r w:rsidR="002C6787" w:rsidRPr="00B836CE">
        <w:t>for non-</w:t>
      </w:r>
      <w:r w:rsidR="00570DE2">
        <w:t xml:space="preserve"> 201</w:t>
      </w:r>
      <w:r w:rsidR="001D517C">
        <w:t>8-19</w:t>
      </w:r>
      <w:r w:rsidR="00570DE2">
        <w:t xml:space="preserve"> </w:t>
      </w:r>
      <w:r w:rsidR="002C6787" w:rsidRPr="00B836CE">
        <w:t>MDVI members</w:t>
      </w:r>
      <w:r w:rsidR="00BC5D93" w:rsidRPr="00B836CE">
        <w:t>.</w:t>
      </w:r>
      <w:r w:rsidR="009878A0">
        <w:t xml:space="preserve"> </w:t>
      </w:r>
      <w:r w:rsidR="001D517C">
        <w:t>(You may become a member for 2019-2020)</w:t>
      </w:r>
    </w:p>
    <w:p w:rsidR="00570DE2" w:rsidRDefault="00570DE2" w:rsidP="00570DE2">
      <w:pPr>
        <w:pStyle w:val="ListParagraph"/>
        <w:spacing w:after="0"/>
        <w:ind w:left="1080"/>
      </w:pPr>
    </w:p>
    <w:p w:rsidR="00D02326" w:rsidRDefault="00A35B4D" w:rsidP="00570DE2">
      <w:pPr>
        <w:spacing w:after="0"/>
      </w:pPr>
      <w:r>
        <w:t>Costs for the conference are tax deductible when self-paying the fee.</w:t>
      </w:r>
      <w:r w:rsidR="00EF04C3">
        <w:t xml:space="preserve">  </w:t>
      </w:r>
      <w:r w:rsidR="0071576E" w:rsidRPr="00570DE2">
        <w:rPr>
          <w:b/>
        </w:rPr>
        <w:t>**</w:t>
      </w:r>
      <w:r w:rsidR="0071576E">
        <w:t xml:space="preserve"> Reduced fees are</w:t>
      </w:r>
      <w:r w:rsidR="0071576E" w:rsidRPr="00570DE2">
        <w:rPr>
          <w:b/>
        </w:rPr>
        <w:t xml:space="preserve"> not</w:t>
      </w:r>
      <w:r w:rsidR="0071576E">
        <w:t xml:space="preserve"> available for partial attendance at the conference.</w:t>
      </w:r>
    </w:p>
    <w:p w:rsidR="006D02A9" w:rsidRPr="0071576E" w:rsidRDefault="00D02326" w:rsidP="006D02A9">
      <w:pPr>
        <w:spacing w:after="0"/>
      </w:pPr>
      <w:r w:rsidRPr="0071576E">
        <w:t xml:space="preserve"> </w:t>
      </w:r>
    </w:p>
    <w:p w:rsidR="005E6663" w:rsidRDefault="00A35B4D" w:rsidP="00B836CE">
      <w:pPr>
        <w:pStyle w:val="Heading1"/>
      </w:pPr>
      <w:r>
        <w:t xml:space="preserve">Accommodations  </w:t>
      </w:r>
    </w:p>
    <w:p w:rsidR="003111D5" w:rsidRDefault="00A35B4D" w:rsidP="0071576E">
      <w:r>
        <w:t>In accordance with the Americans with Disabilities Act (A</w:t>
      </w:r>
      <w:r w:rsidR="004752EB">
        <w:t>DA), please indicate your needs</w:t>
      </w:r>
      <w:r>
        <w:t xml:space="preserve"> at least </w:t>
      </w:r>
      <w:r w:rsidRPr="00B836CE">
        <w:rPr>
          <w:b/>
        </w:rPr>
        <w:t>20 working days prior to the event</w:t>
      </w:r>
      <w:r>
        <w:t xml:space="preserve"> if you need a type of special accommodation in order to participate.</w:t>
      </w:r>
      <w:r w:rsidR="001A555F">
        <w:t xml:space="preserve">  </w:t>
      </w:r>
      <w:r w:rsidR="004752EB">
        <w:t>(</w:t>
      </w:r>
      <w:r>
        <w:t>Facility, Dietary, and/o</w:t>
      </w:r>
      <w:r w:rsidR="004752EB">
        <w:t>r Media Accommodation Requests)</w:t>
      </w:r>
    </w:p>
    <w:p w:rsidR="00C43077" w:rsidRDefault="00C43077" w:rsidP="00C43077">
      <w:pPr>
        <w:pStyle w:val="Heading1"/>
      </w:pPr>
      <w:r>
        <w:lastRenderedPageBreak/>
        <w:t xml:space="preserve">Lodging  </w:t>
      </w:r>
    </w:p>
    <w:p w:rsidR="00C43077" w:rsidRDefault="00C43077" w:rsidP="00C43077">
      <w:r>
        <w:t xml:space="preserve">The conference committee has reserved a block of rooms at The Arrowwood Lodge for conference attendees under </w:t>
      </w:r>
      <w:r w:rsidRPr="000A2F24">
        <w:rPr>
          <w:b/>
          <w:highlight w:val="yellow"/>
        </w:rPr>
        <w:t>MDVI</w:t>
      </w:r>
      <w:r w:rsidRPr="000A2F24">
        <w:rPr>
          <w:highlight w:val="yellow"/>
        </w:rPr>
        <w:t xml:space="preserve"> </w:t>
      </w:r>
      <w:r w:rsidRPr="000A2F24">
        <w:rPr>
          <w:b/>
          <w:highlight w:val="yellow"/>
        </w:rPr>
        <w:t>Vision and O&amp;M Conference 201</w:t>
      </w:r>
      <w:r w:rsidR="00841CC8" w:rsidRPr="00841CC8">
        <w:rPr>
          <w:b/>
          <w:highlight w:val="yellow"/>
        </w:rPr>
        <w:t>9</w:t>
      </w:r>
      <w:r>
        <w:t xml:space="preserve"> </w:t>
      </w:r>
      <w:r w:rsidR="00841CC8">
        <w:t>at a</w:t>
      </w:r>
      <w:r>
        <w:t xml:space="preserve"> rate</w:t>
      </w:r>
      <w:r w:rsidR="00841CC8">
        <w:t xml:space="preserve"> of</w:t>
      </w:r>
      <w:r>
        <w:t xml:space="preserve"> </w:t>
      </w:r>
      <w:r w:rsidRPr="000A2F24">
        <w:rPr>
          <w:b/>
          <w:highlight w:val="yellow"/>
        </w:rPr>
        <w:t>$</w:t>
      </w:r>
      <w:r w:rsidR="00841CC8">
        <w:rPr>
          <w:b/>
          <w:highlight w:val="yellow"/>
        </w:rPr>
        <w:t>92.03</w:t>
      </w:r>
      <w:r w:rsidRPr="000A2F24">
        <w:rPr>
          <w:b/>
          <w:highlight w:val="yellow"/>
        </w:rPr>
        <w:t xml:space="preserve"> per night</w:t>
      </w:r>
      <w:r>
        <w:t xml:space="preserve"> for a single or</w:t>
      </w:r>
      <w:r w:rsidR="00841CC8">
        <w:t xml:space="preserve"> double room (tax</w:t>
      </w:r>
      <w:r>
        <w:t xml:space="preserve"> included). </w:t>
      </w:r>
      <w:r>
        <w:rPr>
          <w:b/>
        </w:rPr>
        <w:t xml:space="preserve">NOTE:  </w:t>
      </w:r>
      <w:r w:rsidR="00841CC8">
        <w:rPr>
          <w:b/>
        </w:rPr>
        <w:t xml:space="preserve">Special rate only good until </w:t>
      </w:r>
      <w:bookmarkStart w:id="0" w:name="_GoBack"/>
      <w:bookmarkEnd w:id="0"/>
      <w:r w:rsidR="00841CC8">
        <w:rPr>
          <w:b/>
          <w:shd w:val="clear" w:color="auto" w:fill="FFFF00"/>
        </w:rPr>
        <w:t>September 23, 2019.</w:t>
      </w:r>
      <w:r>
        <w:rPr>
          <w:b/>
        </w:rPr>
        <w:t xml:space="preserve">  </w:t>
      </w:r>
    </w:p>
    <w:p w:rsidR="00C43077" w:rsidRDefault="00C43077" w:rsidP="00C43077">
      <w:pPr>
        <w:rPr>
          <w:b/>
        </w:rPr>
      </w:pPr>
      <w:r>
        <w:t xml:space="preserve">Please make your own reservations and arrange payment on your own.  </w:t>
      </w:r>
      <w:r>
        <w:rPr>
          <w:b/>
        </w:rPr>
        <w:t>If you need a roommate, please post a notice on the BVI listserv.</w:t>
      </w:r>
    </w:p>
    <w:p w:rsidR="00C43077" w:rsidRDefault="00C43077" w:rsidP="00841CC8">
      <w:pPr>
        <w:spacing w:after="0"/>
        <w:rPr>
          <w:b/>
        </w:rPr>
      </w:pPr>
      <w:r>
        <w:rPr>
          <w:b/>
        </w:rPr>
        <w:t>Lodging Contact Information:</w:t>
      </w:r>
    </w:p>
    <w:p w:rsidR="00C43077" w:rsidRDefault="00C43077" w:rsidP="00C43077">
      <w:pPr>
        <w:spacing w:after="0"/>
      </w:pPr>
      <w:r>
        <w:tab/>
        <w:t>The Arrowwood Lodge at Brainerd Lakes</w:t>
      </w:r>
    </w:p>
    <w:p w:rsidR="00C43077" w:rsidRDefault="00C43077" w:rsidP="00C43077">
      <w:pPr>
        <w:spacing w:after="0"/>
      </w:pPr>
      <w:r>
        <w:tab/>
        <w:t>6967 Lake Forest Road</w:t>
      </w:r>
    </w:p>
    <w:p w:rsidR="00C43077" w:rsidRDefault="00C43077" w:rsidP="00C43077">
      <w:pPr>
        <w:spacing w:after="0"/>
      </w:pPr>
      <w:r>
        <w:tab/>
        <w:t>Baxter, MN 567425</w:t>
      </w:r>
    </w:p>
    <w:p w:rsidR="00C43077" w:rsidRDefault="00C43077" w:rsidP="00C43077">
      <w:r>
        <w:tab/>
        <w:t>218-822-5634</w:t>
      </w:r>
    </w:p>
    <w:p w:rsidR="00C43077" w:rsidRDefault="00C43077" w:rsidP="0035166A">
      <w:pPr>
        <w:ind w:left="720"/>
        <w:rPr>
          <w:b/>
        </w:rPr>
      </w:pPr>
      <w:r>
        <w:rPr>
          <w:b/>
        </w:rPr>
        <w:t>Please note that the conference is in Brainerd-Baxter (not Alexandria), MN.</w:t>
      </w:r>
    </w:p>
    <w:p w:rsidR="004752EB" w:rsidRDefault="004752EB" w:rsidP="0035166A">
      <w:pPr>
        <w:ind w:left="720"/>
        <w:rPr>
          <w:b/>
        </w:rPr>
      </w:pPr>
    </w:p>
    <w:p w:rsidR="004752EB" w:rsidRDefault="004752EB" w:rsidP="004752EB">
      <w:pPr>
        <w:pStyle w:val="Heading1"/>
      </w:pPr>
      <w:r>
        <w:t>MDVI Membership</w:t>
      </w:r>
    </w:p>
    <w:p w:rsidR="004752EB" w:rsidRPr="00044CB1" w:rsidRDefault="004752EB" w:rsidP="004752EB">
      <w:r>
        <w:t xml:space="preserve">The Minnesota Division on Vision Impairments was founded in </w:t>
      </w:r>
      <w:proofErr w:type="gramStart"/>
      <w:r>
        <w:t>Spring</w:t>
      </w:r>
      <w:proofErr w:type="gramEnd"/>
      <w:r>
        <w:t xml:space="preserve"> 1980. The MDVI membership year is from November 1 to October 31, with an annual membership fee of $20.  MDVI has an elected Board and strives to keep members involved and informed.  With your membership, you receive a monthly electronic newsletter and are represented professionally when legislative issues arise.  The annual state conference is sponsored solely by MDVI.</w:t>
      </w:r>
    </w:p>
    <w:p w:rsidR="004752EB" w:rsidRDefault="004752EB" w:rsidP="004752EB">
      <w:pPr>
        <w:spacing w:after="0"/>
      </w:pPr>
      <w:r>
        <w:t>Your Board Members are:</w:t>
      </w:r>
    </w:p>
    <w:p w:rsidR="004752EB" w:rsidRPr="00571294" w:rsidRDefault="004752EB" w:rsidP="004752EB">
      <w:pPr>
        <w:spacing w:after="0"/>
        <w:ind w:firstLine="720"/>
        <w:rPr>
          <w:rFonts w:cs="Arial"/>
          <w:szCs w:val="24"/>
        </w:rPr>
      </w:pPr>
      <w:r w:rsidRPr="00571294">
        <w:rPr>
          <w:rFonts w:cs="Arial"/>
          <w:szCs w:val="24"/>
        </w:rPr>
        <w:t xml:space="preserve">President:  </w:t>
      </w:r>
      <w:r>
        <w:rPr>
          <w:rFonts w:cs="Arial"/>
          <w:szCs w:val="24"/>
        </w:rPr>
        <w:t xml:space="preserve">Angie </w:t>
      </w:r>
      <w:proofErr w:type="spellStart"/>
      <w:r>
        <w:rPr>
          <w:rFonts w:cs="Arial"/>
          <w:szCs w:val="24"/>
        </w:rPr>
        <w:t>Fuith</w:t>
      </w:r>
      <w:proofErr w:type="spellEnd"/>
      <w:r w:rsidRPr="00571294">
        <w:rPr>
          <w:rFonts w:cs="Arial"/>
          <w:szCs w:val="24"/>
        </w:rPr>
        <w:tab/>
      </w:r>
    </w:p>
    <w:p w:rsidR="004752EB" w:rsidRPr="00571294" w:rsidRDefault="004752EB" w:rsidP="004752EB">
      <w:pPr>
        <w:spacing w:after="0"/>
        <w:rPr>
          <w:rFonts w:cs="Arial"/>
          <w:szCs w:val="24"/>
        </w:rPr>
      </w:pPr>
      <w:r w:rsidRPr="00571294">
        <w:rPr>
          <w:rFonts w:cs="Arial"/>
          <w:b/>
          <w:szCs w:val="24"/>
        </w:rPr>
        <w:tab/>
      </w:r>
      <w:r>
        <w:rPr>
          <w:rFonts w:cs="Arial"/>
          <w:szCs w:val="24"/>
        </w:rPr>
        <w:t xml:space="preserve">Past President:  Liz </w:t>
      </w:r>
      <w:proofErr w:type="spellStart"/>
      <w:r>
        <w:rPr>
          <w:rFonts w:cs="Arial"/>
          <w:szCs w:val="24"/>
        </w:rPr>
        <w:t>Karels</w:t>
      </w:r>
      <w:proofErr w:type="spellEnd"/>
    </w:p>
    <w:p w:rsidR="004752EB" w:rsidRPr="00571294" w:rsidRDefault="004752EB" w:rsidP="004752EB">
      <w:pPr>
        <w:spacing w:after="0"/>
        <w:rPr>
          <w:rFonts w:cs="Arial"/>
          <w:szCs w:val="24"/>
        </w:rPr>
      </w:pPr>
      <w:r w:rsidRPr="00571294">
        <w:rPr>
          <w:rFonts w:cs="Arial"/>
          <w:szCs w:val="24"/>
        </w:rPr>
        <w:tab/>
        <w:t>President-Elect:</w:t>
      </w:r>
      <w:r>
        <w:rPr>
          <w:rFonts w:cs="Arial"/>
          <w:szCs w:val="24"/>
        </w:rPr>
        <w:t xml:space="preserve"> </w:t>
      </w:r>
    </w:p>
    <w:p w:rsidR="004752EB" w:rsidRPr="00571294" w:rsidRDefault="004752EB" w:rsidP="004752EB">
      <w:pPr>
        <w:spacing w:after="0"/>
        <w:rPr>
          <w:rFonts w:cs="Arial"/>
          <w:szCs w:val="24"/>
        </w:rPr>
      </w:pPr>
      <w:r w:rsidRPr="00571294">
        <w:rPr>
          <w:rFonts w:cs="Arial"/>
          <w:szCs w:val="24"/>
        </w:rPr>
        <w:tab/>
        <w:t xml:space="preserve">Secretary:  </w:t>
      </w:r>
      <w:r>
        <w:rPr>
          <w:rFonts w:cs="Arial"/>
          <w:szCs w:val="24"/>
        </w:rPr>
        <w:t>Micaela Smith</w:t>
      </w:r>
    </w:p>
    <w:p w:rsidR="004752EB" w:rsidRPr="00571294" w:rsidRDefault="004752EB" w:rsidP="004752EB">
      <w:pPr>
        <w:spacing w:after="0"/>
        <w:rPr>
          <w:rFonts w:cs="Arial"/>
          <w:szCs w:val="24"/>
        </w:rPr>
      </w:pPr>
      <w:r w:rsidRPr="00571294">
        <w:rPr>
          <w:rFonts w:cs="Arial"/>
          <w:szCs w:val="24"/>
        </w:rPr>
        <w:tab/>
        <w:t xml:space="preserve">Treasurer:  </w:t>
      </w:r>
      <w:r>
        <w:rPr>
          <w:rFonts w:cs="Arial"/>
          <w:szCs w:val="24"/>
        </w:rPr>
        <w:t>Molly Ouellette</w:t>
      </w:r>
    </w:p>
    <w:p w:rsidR="004752EB" w:rsidRDefault="004752EB" w:rsidP="00AB013F">
      <w:pPr>
        <w:spacing w:after="0"/>
        <w:rPr>
          <w:rFonts w:cs="Arial"/>
          <w:szCs w:val="24"/>
        </w:rPr>
      </w:pPr>
      <w:r w:rsidRPr="00571294">
        <w:rPr>
          <w:rFonts w:cs="Arial"/>
          <w:szCs w:val="24"/>
        </w:rPr>
        <w:tab/>
        <w:t xml:space="preserve">Membership:  </w:t>
      </w:r>
      <w:r>
        <w:rPr>
          <w:rFonts w:cs="Arial"/>
          <w:szCs w:val="24"/>
        </w:rPr>
        <w:t>Sue Heuston</w:t>
      </w:r>
    </w:p>
    <w:p w:rsidR="00AB013F" w:rsidRDefault="00AB013F" w:rsidP="00AB013F">
      <w:pPr>
        <w:spacing w:after="0"/>
        <w:rPr>
          <w:rFonts w:cs="Arial"/>
          <w:szCs w:val="24"/>
        </w:rPr>
      </w:pPr>
    </w:p>
    <w:p w:rsidR="00AB013F" w:rsidRDefault="00AB013F" w:rsidP="00AB013F">
      <w:pPr>
        <w:spacing w:after="0"/>
        <w:rPr>
          <w:rFonts w:cs="Arial"/>
          <w:szCs w:val="24"/>
        </w:rPr>
      </w:pPr>
    </w:p>
    <w:p w:rsidR="004752EB" w:rsidRDefault="004752EB" w:rsidP="004752EB">
      <w:pPr>
        <w:spacing w:after="0"/>
      </w:pPr>
      <w:r w:rsidRPr="00652063">
        <w:rPr>
          <w:highlight w:val="yellow"/>
        </w:rPr>
        <w:t>MDVI Membership fees should be paid at the conference.</w:t>
      </w:r>
      <w:r>
        <w:t xml:space="preserve">  Please make checks payable</w:t>
      </w:r>
      <w:r w:rsidRPr="005020F1">
        <w:rPr>
          <w:b/>
        </w:rPr>
        <w:t xml:space="preserve"> </w:t>
      </w:r>
      <w:r w:rsidRPr="005020F1">
        <w:rPr>
          <w:b/>
          <w:highlight w:val="yellow"/>
        </w:rPr>
        <w:t>$25.00</w:t>
      </w:r>
      <w:r>
        <w:t xml:space="preserve"> to MDVI.  (Do </w:t>
      </w:r>
      <w:r w:rsidRPr="00841B3B">
        <w:rPr>
          <w:b/>
        </w:rPr>
        <w:t xml:space="preserve">not </w:t>
      </w:r>
      <w:r>
        <w:t>send membership with your conference registration.)</w:t>
      </w:r>
    </w:p>
    <w:p w:rsidR="004752EB" w:rsidRDefault="004752EB" w:rsidP="004752EB">
      <w:pPr>
        <w:rPr>
          <w:b/>
        </w:rPr>
      </w:pPr>
    </w:p>
    <w:sectPr w:rsidR="004752EB" w:rsidSect="003B5465">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E99" w:rsidRDefault="00F62E99" w:rsidP="00F077F9">
      <w:pPr>
        <w:spacing w:after="0" w:line="240" w:lineRule="auto"/>
      </w:pPr>
      <w:r>
        <w:separator/>
      </w:r>
    </w:p>
  </w:endnote>
  <w:endnote w:type="continuationSeparator" w:id="0">
    <w:p w:rsidR="00F62E99" w:rsidRDefault="00F62E99" w:rsidP="00F07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40A" w:rsidRPr="00E75D93" w:rsidRDefault="004A440A" w:rsidP="00E75D93">
    <w:pPr>
      <w:pStyle w:val="Heading3"/>
      <w:rPr>
        <w:sz w:val="20"/>
        <w:szCs w:val="20"/>
      </w:rPr>
    </w:pPr>
    <w:r w:rsidRPr="00E75D93">
      <w:rPr>
        <w:sz w:val="20"/>
        <w:szCs w:val="20"/>
      </w:rPr>
      <w:t>The Planning Committee:</w:t>
    </w:r>
  </w:p>
  <w:p w:rsidR="004A440A" w:rsidRPr="00E75D93" w:rsidRDefault="004A440A" w:rsidP="00E75D93">
    <w:pPr>
      <w:rPr>
        <w:sz w:val="20"/>
        <w:szCs w:val="20"/>
      </w:rPr>
    </w:pPr>
    <w:r w:rsidRPr="00E75D93">
      <w:rPr>
        <w:rStyle w:val="Heading3Char"/>
        <w:sz w:val="20"/>
        <w:szCs w:val="20"/>
      </w:rPr>
      <w:t>Co-Chairs:</w:t>
    </w:r>
    <w:r w:rsidRPr="00E75D93">
      <w:rPr>
        <w:sz w:val="20"/>
        <w:szCs w:val="20"/>
      </w:rPr>
      <w:t xml:space="preserve">  Liz </w:t>
    </w:r>
    <w:proofErr w:type="spellStart"/>
    <w:r w:rsidRPr="00E75D93">
      <w:rPr>
        <w:sz w:val="20"/>
        <w:szCs w:val="20"/>
      </w:rPr>
      <w:t>Karels</w:t>
    </w:r>
    <w:proofErr w:type="spellEnd"/>
    <w:r w:rsidRPr="00E75D93">
      <w:rPr>
        <w:sz w:val="20"/>
        <w:szCs w:val="20"/>
      </w:rPr>
      <w:t xml:space="preserve"> &amp; Molly Ouellette; </w:t>
    </w:r>
    <w:r w:rsidRPr="00E75D93">
      <w:rPr>
        <w:rStyle w:val="Heading3Char"/>
        <w:sz w:val="20"/>
        <w:szCs w:val="20"/>
      </w:rPr>
      <w:t>Committee:</w:t>
    </w:r>
    <w:r w:rsidRPr="00E75D93">
      <w:rPr>
        <w:sz w:val="20"/>
        <w:szCs w:val="20"/>
      </w:rPr>
      <w:t xml:space="preserve">  Sophie </w:t>
    </w:r>
    <w:proofErr w:type="spellStart"/>
    <w:r w:rsidRPr="00E75D93">
      <w:rPr>
        <w:sz w:val="20"/>
        <w:szCs w:val="20"/>
      </w:rPr>
      <w:t>Chabin</w:t>
    </w:r>
    <w:proofErr w:type="spellEnd"/>
    <w:r w:rsidRPr="00E75D93">
      <w:rPr>
        <w:sz w:val="20"/>
        <w:szCs w:val="20"/>
      </w:rPr>
      <w:t xml:space="preserve">, Diane Dohnalik, Angie </w:t>
    </w:r>
    <w:proofErr w:type="spellStart"/>
    <w:r w:rsidRPr="00E75D93">
      <w:rPr>
        <w:sz w:val="20"/>
        <w:szCs w:val="20"/>
      </w:rPr>
      <w:t>Fuith</w:t>
    </w:r>
    <w:proofErr w:type="spellEnd"/>
    <w:r w:rsidRPr="00E75D93">
      <w:rPr>
        <w:sz w:val="20"/>
        <w:szCs w:val="20"/>
      </w:rPr>
      <w:t xml:space="preserve">, Julie </w:t>
    </w:r>
    <w:proofErr w:type="spellStart"/>
    <w:r w:rsidRPr="00E75D93">
      <w:rPr>
        <w:sz w:val="20"/>
        <w:szCs w:val="20"/>
      </w:rPr>
      <w:t>Kochevar</w:t>
    </w:r>
    <w:proofErr w:type="spellEnd"/>
    <w:r w:rsidRPr="00E75D93">
      <w:rPr>
        <w:sz w:val="20"/>
        <w:szCs w:val="20"/>
      </w:rPr>
      <w:t xml:space="preserve">, Michele Lawler, Barb </w:t>
    </w:r>
    <w:proofErr w:type="spellStart"/>
    <w:r w:rsidRPr="00E75D93">
      <w:rPr>
        <w:sz w:val="20"/>
        <w:szCs w:val="20"/>
      </w:rPr>
      <w:t>Lhotka</w:t>
    </w:r>
    <w:proofErr w:type="spellEnd"/>
    <w:r w:rsidRPr="00E75D93">
      <w:rPr>
        <w:sz w:val="20"/>
        <w:szCs w:val="20"/>
      </w:rPr>
      <w:t xml:space="preserve">, Kristin Oien, Michelle </w:t>
    </w:r>
    <w:proofErr w:type="spellStart"/>
    <w:r w:rsidRPr="00E75D93">
      <w:rPr>
        <w:sz w:val="20"/>
        <w:szCs w:val="20"/>
      </w:rPr>
      <w:t>Shanley</w:t>
    </w:r>
    <w:proofErr w:type="spellEnd"/>
    <w:r w:rsidRPr="00E75D93">
      <w:rPr>
        <w:sz w:val="20"/>
        <w:szCs w:val="20"/>
      </w:rPr>
      <w:t xml:space="preserve">, Micaela Smith, Connie </w:t>
    </w:r>
    <w:proofErr w:type="spellStart"/>
    <w:r w:rsidRPr="00E75D93">
      <w:rPr>
        <w:sz w:val="20"/>
        <w:szCs w:val="20"/>
      </w:rPr>
      <w:t>Telschow</w:t>
    </w:r>
    <w:proofErr w:type="spellEnd"/>
    <w:r w:rsidRPr="00E75D93">
      <w:rPr>
        <w:sz w:val="20"/>
        <w:szCs w:val="20"/>
      </w:rPr>
      <w:t xml:space="preserve">, </w:t>
    </w:r>
    <w:proofErr w:type="spellStart"/>
    <w:r w:rsidRPr="00E75D93">
      <w:rPr>
        <w:sz w:val="20"/>
        <w:szCs w:val="20"/>
      </w:rPr>
      <w:t>Meridith</w:t>
    </w:r>
    <w:proofErr w:type="spellEnd"/>
    <w:r w:rsidRPr="00E75D93">
      <w:rPr>
        <w:sz w:val="20"/>
        <w:szCs w:val="20"/>
      </w:rPr>
      <w:t xml:space="preserve"> </w:t>
    </w:r>
    <w:proofErr w:type="spellStart"/>
    <w:r w:rsidRPr="00E75D93">
      <w:rPr>
        <w:sz w:val="20"/>
        <w:szCs w:val="20"/>
      </w:rPr>
      <w:t>Tietz</w:t>
    </w:r>
    <w:proofErr w:type="spellEnd"/>
    <w:r w:rsidRPr="00E75D93">
      <w:rPr>
        <w:sz w:val="20"/>
        <w:szCs w:val="20"/>
      </w:rPr>
      <w:t>, Fran Wood, and Jeannie Worden.</w:t>
    </w:r>
  </w:p>
  <w:p w:rsidR="004A440A" w:rsidRPr="00E75D93" w:rsidRDefault="004A440A" w:rsidP="00E75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E99" w:rsidRDefault="00F62E99" w:rsidP="00F077F9">
      <w:pPr>
        <w:spacing w:after="0" w:line="240" w:lineRule="auto"/>
      </w:pPr>
      <w:r>
        <w:separator/>
      </w:r>
    </w:p>
  </w:footnote>
  <w:footnote w:type="continuationSeparator" w:id="0">
    <w:p w:rsidR="00F62E99" w:rsidRDefault="00F62E99" w:rsidP="00F077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40A" w:rsidRDefault="004A440A" w:rsidP="001D517C">
    <w:pPr>
      <w:pStyle w:val="Heading1"/>
    </w:pPr>
    <w:r>
      <w:t>2019-2020 Minnesota State MDVI TBVI &amp; COMS Conference</w:t>
    </w:r>
  </w:p>
  <w:p w:rsidR="004A440A" w:rsidRDefault="004A44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767D"/>
    <w:multiLevelType w:val="hybridMultilevel"/>
    <w:tmpl w:val="D632D1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215D9"/>
    <w:multiLevelType w:val="hybridMultilevel"/>
    <w:tmpl w:val="3792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F2F24"/>
    <w:multiLevelType w:val="hybridMultilevel"/>
    <w:tmpl w:val="6B3A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803503"/>
    <w:multiLevelType w:val="hybridMultilevel"/>
    <w:tmpl w:val="AB767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DE3F37"/>
    <w:multiLevelType w:val="hybridMultilevel"/>
    <w:tmpl w:val="9DE4C308"/>
    <w:lvl w:ilvl="0" w:tplc="8EDE5152">
      <w:start w:val="1"/>
      <w:numFmt w:val="decimal"/>
      <w:lvlText w:val="%1."/>
      <w:lvlJc w:val="left"/>
      <w:pPr>
        <w:ind w:left="360" w:hanging="360"/>
      </w:pPr>
      <w:rPr>
        <w:rFonts w:hint="default"/>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FB1FF2"/>
    <w:multiLevelType w:val="hybridMultilevel"/>
    <w:tmpl w:val="9EE6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540FD3"/>
    <w:multiLevelType w:val="hybridMultilevel"/>
    <w:tmpl w:val="7FD0B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C72BCB"/>
    <w:multiLevelType w:val="hybridMultilevel"/>
    <w:tmpl w:val="803022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AC5430A"/>
    <w:multiLevelType w:val="hybridMultilevel"/>
    <w:tmpl w:val="0BAC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5E6B24"/>
    <w:multiLevelType w:val="hybridMultilevel"/>
    <w:tmpl w:val="0E76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4"/>
  </w:num>
  <w:num w:numId="6">
    <w:abstractNumId w:val="3"/>
  </w:num>
  <w:num w:numId="7">
    <w:abstractNumId w:val="6"/>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0AB"/>
    <w:rsid w:val="0000078C"/>
    <w:rsid w:val="00010E24"/>
    <w:rsid w:val="00017677"/>
    <w:rsid w:val="00040359"/>
    <w:rsid w:val="00044988"/>
    <w:rsid w:val="00044CB1"/>
    <w:rsid w:val="00045DB6"/>
    <w:rsid w:val="0006024E"/>
    <w:rsid w:val="00062C56"/>
    <w:rsid w:val="00063AE7"/>
    <w:rsid w:val="00073CA2"/>
    <w:rsid w:val="00080AD4"/>
    <w:rsid w:val="000A2A2C"/>
    <w:rsid w:val="000A2F24"/>
    <w:rsid w:val="000D010D"/>
    <w:rsid w:val="000D4FF4"/>
    <w:rsid w:val="000E574E"/>
    <w:rsid w:val="0010158B"/>
    <w:rsid w:val="0010204A"/>
    <w:rsid w:val="00106DE5"/>
    <w:rsid w:val="00136D82"/>
    <w:rsid w:val="0013719E"/>
    <w:rsid w:val="00152139"/>
    <w:rsid w:val="0016009C"/>
    <w:rsid w:val="001601DC"/>
    <w:rsid w:val="001919EC"/>
    <w:rsid w:val="001A00BA"/>
    <w:rsid w:val="001A555F"/>
    <w:rsid w:val="001A69FD"/>
    <w:rsid w:val="001B0E6E"/>
    <w:rsid w:val="001B50AB"/>
    <w:rsid w:val="001C2E0B"/>
    <w:rsid w:val="001D517C"/>
    <w:rsid w:val="002033D4"/>
    <w:rsid w:val="00252E9F"/>
    <w:rsid w:val="002574AD"/>
    <w:rsid w:val="00262657"/>
    <w:rsid w:val="00264655"/>
    <w:rsid w:val="00286AA6"/>
    <w:rsid w:val="002C6787"/>
    <w:rsid w:val="002E72C9"/>
    <w:rsid w:val="002F5AAE"/>
    <w:rsid w:val="003111D5"/>
    <w:rsid w:val="00346679"/>
    <w:rsid w:val="0035166A"/>
    <w:rsid w:val="00352EFC"/>
    <w:rsid w:val="00353E45"/>
    <w:rsid w:val="003976F6"/>
    <w:rsid w:val="003A084E"/>
    <w:rsid w:val="003B5465"/>
    <w:rsid w:val="003B589E"/>
    <w:rsid w:val="003E1158"/>
    <w:rsid w:val="003E4381"/>
    <w:rsid w:val="003F0C32"/>
    <w:rsid w:val="00417D91"/>
    <w:rsid w:val="004429CD"/>
    <w:rsid w:val="004531AB"/>
    <w:rsid w:val="00464C09"/>
    <w:rsid w:val="00466CFE"/>
    <w:rsid w:val="00466EB7"/>
    <w:rsid w:val="004752EB"/>
    <w:rsid w:val="00482B4F"/>
    <w:rsid w:val="004A440A"/>
    <w:rsid w:val="004A7822"/>
    <w:rsid w:val="004B45CA"/>
    <w:rsid w:val="004C2306"/>
    <w:rsid w:val="004D51F4"/>
    <w:rsid w:val="005011D2"/>
    <w:rsid w:val="005020F1"/>
    <w:rsid w:val="00505B00"/>
    <w:rsid w:val="005103D3"/>
    <w:rsid w:val="00512240"/>
    <w:rsid w:val="00531445"/>
    <w:rsid w:val="00557004"/>
    <w:rsid w:val="005671F6"/>
    <w:rsid w:val="00570DE2"/>
    <w:rsid w:val="00582CBB"/>
    <w:rsid w:val="005A27EF"/>
    <w:rsid w:val="005B1DB7"/>
    <w:rsid w:val="005D25BD"/>
    <w:rsid w:val="005D67AE"/>
    <w:rsid w:val="005E6663"/>
    <w:rsid w:val="005F16A8"/>
    <w:rsid w:val="006013A3"/>
    <w:rsid w:val="00601A41"/>
    <w:rsid w:val="00652063"/>
    <w:rsid w:val="00656BE5"/>
    <w:rsid w:val="00691859"/>
    <w:rsid w:val="0069396B"/>
    <w:rsid w:val="006B021A"/>
    <w:rsid w:val="006C5238"/>
    <w:rsid w:val="006D02A9"/>
    <w:rsid w:val="006E1E74"/>
    <w:rsid w:val="006E7F63"/>
    <w:rsid w:val="0071576E"/>
    <w:rsid w:val="00717C8C"/>
    <w:rsid w:val="00720120"/>
    <w:rsid w:val="00726CE7"/>
    <w:rsid w:val="00743480"/>
    <w:rsid w:val="00755C4B"/>
    <w:rsid w:val="00784E34"/>
    <w:rsid w:val="007A1FA1"/>
    <w:rsid w:val="007C2498"/>
    <w:rsid w:val="007D3F16"/>
    <w:rsid w:val="007E6561"/>
    <w:rsid w:val="00800D5E"/>
    <w:rsid w:val="008305D2"/>
    <w:rsid w:val="00841B3B"/>
    <w:rsid w:val="00841CC8"/>
    <w:rsid w:val="00843D24"/>
    <w:rsid w:val="00874019"/>
    <w:rsid w:val="00885E5E"/>
    <w:rsid w:val="008B18D4"/>
    <w:rsid w:val="008B7E57"/>
    <w:rsid w:val="008E2DD2"/>
    <w:rsid w:val="008E3569"/>
    <w:rsid w:val="00906988"/>
    <w:rsid w:val="009230F5"/>
    <w:rsid w:val="00924EDA"/>
    <w:rsid w:val="00935718"/>
    <w:rsid w:val="00943A77"/>
    <w:rsid w:val="00951F17"/>
    <w:rsid w:val="00973B22"/>
    <w:rsid w:val="00976D5F"/>
    <w:rsid w:val="009878A0"/>
    <w:rsid w:val="00997962"/>
    <w:rsid w:val="009C0A27"/>
    <w:rsid w:val="009F0449"/>
    <w:rsid w:val="00A317E1"/>
    <w:rsid w:val="00A35B4D"/>
    <w:rsid w:val="00A3632E"/>
    <w:rsid w:val="00A53A43"/>
    <w:rsid w:val="00A66D8A"/>
    <w:rsid w:val="00A67886"/>
    <w:rsid w:val="00A71FB5"/>
    <w:rsid w:val="00A740CA"/>
    <w:rsid w:val="00A8532E"/>
    <w:rsid w:val="00A95182"/>
    <w:rsid w:val="00AB013F"/>
    <w:rsid w:val="00AB07A9"/>
    <w:rsid w:val="00AB5058"/>
    <w:rsid w:val="00AD3334"/>
    <w:rsid w:val="00AE37F7"/>
    <w:rsid w:val="00AE3B51"/>
    <w:rsid w:val="00B05708"/>
    <w:rsid w:val="00B14D4D"/>
    <w:rsid w:val="00B34BA4"/>
    <w:rsid w:val="00B56361"/>
    <w:rsid w:val="00B612A3"/>
    <w:rsid w:val="00B65020"/>
    <w:rsid w:val="00B66E0A"/>
    <w:rsid w:val="00B73EE1"/>
    <w:rsid w:val="00B77FBC"/>
    <w:rsid w:val="00B83041"/>
    <w:rsid w:val="00B836CE"/>
    <w:rsid w:val="00B97F30"/>
    <w:rsid w:val="00BC5D93"/>
    <w:rsid w:val="00BD7A88"/>
    <w:rsid w:val="00BD7E88"/>
    <w:rsid w:val="00BF4183"/>
    <w:rsid w:val="00C12E1F"/>
    <w:rsid w:val="00C15EA0"/>
    <w:rsid w:val="00C21A06"/>
    <w:rsid w:val="00C43077"/>
    <w:rsid w:val="00C50E3C"/>
    <w:rsid w:val="00C54EA4"/>
    <w:rsid w:val="00C71A2E"/>
    <w:rsid w:val="00C972C9"/>
    <w:rsid w:val="00CA3E5F"/>
    <w:rsid w:val="00D00F94"/>
    <w:rsid w:val="00D02326"/>
    <w:rsid w:val="00D44A28"/>
    <w:rsid w:val="00D61C2C"/>
    <w:rsid w:val="00D66615"/>
    <w:rsid w:val="00D75841"/>
    <w:rsid w:val="00D83EBC"/>
    <w:rsid w:val="00DA100F"/>
    <w:rsid w:val="00DA2534"/>
    <w:rsid w:val="00DA4C8A"/>
    <w:rsid w:val="00DA4E30"/>
    <w:rsid w:val="00DB2705"/>
    <w:rsid w:val="00DC6C3D"/>
    <w:rsid w:val="00DF1908"/>
    <w:rsid w:val="00DF4310"/>
    <w:rsid w:val="00E16557"/>
    <w:rsid w:val="00E32395"/>
    <w:rsid w:val="00E37126"/>
    <w:rsid w:val="00E40987"/>
    <w:rsid w:val="00E51797"/>
    <w:rsid w:val="00E639A7"/>
    <w:rsid w:val="00E6716C"/>
    <w:rsid w:val="00E75D93"/>
    <w:rsid w:val="00E84A45"/>
    <w:rsid w:val="00E9028E"/>
    <w:rsid w:val="00EB1914"/>
    <w:rsid w:val="00EE5B9C"/>
    <w:rsid w:val="00EF04C3"/>
    <w:rsid w:val="00EF10BE"/>
    <w:rsid w:val="00EF6775"/>
    <w:rsid w:val="00F077F9"/>
    <w:rsid w:val="00F361EF"/>
    <w:rsid w:val="00F37784"/>
    <w:rsid w:val="00F62E99"/>
    <w:rsid w:val="00F807C5"/>
    <w:rsid w:val="00F85FEE"/>
    <w:rsid w:val="00FA0AD6"/>
    <w:rsid w:val="00FB7A7F"/>
    <w:rsid w:val="00FD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787"/>
    <w:rPr>
      <w:rFonts w:ascii="Arial" w:hAnsi="Arial"/>
      <w:sz w:val="24"/>
    </w:rPr>
  </w:style>
  <w:style w:type="paragraph" w:styleId="Heading1">
    <w:name w:val="heading 1"/>
    <w:basedOn w:val="Normal"/>
    <w:next w:val="Normal"/>
    <w:link w:val="Heading1Char"/>
    <w:uiPriority w:val="9"/>
    <w:qFormat/>
    <w:rsid w:val="00F077F9"/>
    <w:pPr>
      <w:keepNext/>
      <w:keepLines/>
      <w:spacing w:before="240" w:after="0"/>
      <w:jc w:val="center"/>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F077F9"/>
    <w:pPr>
      <w:keepNext/>
      <w:keepLines/>
      <w:spacing w:before="40" w:after="0"/>
      <w:jc w:val="center"/>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B07A9"/>
    <w:pPr>
      <w:keepNext/>
      <w:keepLines/>
      <w:spacing w:before="40" w:after="0"/>
      <w:outlineLvl w:val="2"/>
    </w:pPr>
    <w:rPr>
      <w:rFonts w:eastAsiaTheme="majorEastAsia" w:cstheme="majorBidi"/>
      <w:b/>
      <w:color w:val="000000" w:themeColor="text1"/>
      <w:szCs w:val="24"/>
      <w:u w:val="single"/>
    </w:rPr>
  </w:style>
  <w:style w:type="paragraph" w:styleId="Heading4">
    <w:name w:val="heading 4"/>
    <w:basedOn w:val="Normal"/>
    <w:next w:val="Normal"/>
    <w:link w:val="Heading4Char"/>
    <w:uiPriority w:val="9"/>
    <w:unhideWhenUsed/>
    <w:qFormat/>
    <w:rsid w:val="003111D5"/>
    <w:pPr>
      <w:keepNext/>
      <w:keepLines/>
      <w:spacing w:before="40" w:after="0"/>
      <w:outlineLvl w:val="3"/>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7F9"/>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F077F9"/>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AB07A9"/>
    <w:rPr>
      <w:rFonts w:ascii="Arial" w:eastAsiaTheme="majorEastAsia" w:hAnsi="Arial" w:cstheme="majorBidi"/>
      <w:b/>
      <w:color w:val="000000" w:themeColor="text1"/>
      <w:sz w:val="24"/>
      <w:szCs w:val="24"/>
      <w:u w:val="single"/>
    </w:rPr>
  </w:style>
  <w:style w:type="character" w:styleId="Hyperlink">
    <w:name w:val="Hyperlink"/>
    <w:basedOn w:val="DefaultParagraphFont"/>
    <w:uiPriority w:val="99"/>
    <w:unhideWhenUsed/>
    <w:rsid w:val="009C0A27"/>
    <w:rPr>
      <w:color w:val="0563C1" w:themeColor="hyperlink"/>
      <w:u w:val="single"/>
    </w:rPr>
  </w:style>
  <w:style w:type="character" w:customStyle="1" w:styleId="object2">
    <w:name w:val="object2"/>
    <w:basedOn w:val="DefaultParagraphFont"/>
    <w:rsid w:val="00073CA2"/>
    <w:rPr>
      <w:strike w:val="0"/>
      <w:dstrike w:val="0"/>
      <w:color w:val="00008B"/>
      <w:u w:val="none"/>
      <w:effect w:val="none"/>
    </w:rPr>
  </w:style>
  <w:style w:type="character" w:customStyle="1" w:styleId="undefined">
    <w:name w:val="undefined"/>
    <w:basedOn w:val="DefaultParagraphFont"/>
    <w:rsid w:val="00AE3B51"/>
  </w:style>
  <w:style w:type="paragraph" w:styleId="ListParagraph">
    <w:name w:val="List Paragraph"/>
    <w:basedOn w:val="Normal"/>
    <w:uiPriority w:val="34"/>
    <w:qFormat/>
    <w:rsid w:val="00BC5D93"/>
    <w:pPr>
      <w:ind w:left="720"/>
      <w:contextualSpacing/>
    </w:pPr>
  </w:style>
  <w:style w:type="paragraph" w:styleId="Header">
    <w:name w:val="header"/>
    <w:basedOn w:val="Normal"/>
    <w:link w:val="HeaderChar"/>
    <w:uiPriority w:val="99"/>
    <w:unhideWhenUsed/>
    <w:rsid w:val="00F07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7F9"/>
    <w:rPr>
      <w:rFonts w:ascii="Arial" w:hAnsi="Arial"/>
      <w:sz w:val="24"/>
    </w:rPr>
  </w:style>
  <w:style w:type="paragraph" w:styleId="Footer">
    <w:name w:val="footer"/>
    <w:basedOn w:val="Normal"/>
    <w:link w:val="FooterChar"/>
    <w:uiPriority w:val="99"/>
    <w:unhideWhenUsed/>
    <w:rsid w:val="00F07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7F9"/>
    <w:rPr>
      <w:rFonts w:ascii="Arial" w:hAnsi="Arial"/>
      <w:sz w:val="24"/>
    </w:rPr>
  </w:style>
  <w:style w:type="paragraph" w:styleId="Title">
    <w:name w:val="Title"/>
    <w:basedOn w:val="Normal"/>
    <w:next w:val="Normal"/>
    <w:link w:val="TitleChar"/>
    <w:uiPriority w:val="10"/>
    <w:qFormat/>
    <w:rsid w:val="00F077F9"/>
    <w:pPr>
      <w:spacing w:after="0" w:line="240" w:lineRule="auto"/>
      <w:contextualSpacing/>
      <w:jc w:val="center"/>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F077F9"/>
    <w:rPr>
      <w:rFonts w:ascii="Arial" w:eastAsiaTheme="majorEastAsia" w:hAnsi="Arial" w:cstheme="majorBidi"/>
      <w:b/>
      <w:spacing w:val="-10"/>
      <w:kern w:val="28"/>
      <w:sz w:val="56"/>
      <w:szCs w:val="56"/>
    </w:rPr>
  </w:style>
  <w:style w:type="character" w:customStyle="1" w:styleId="Heading4Char">
    <w:name w:val="Heading 4 Char"/>
    <w:basedOn w:val="DefaultParagraphFont"/>
    <w:link w:val="Heading4"/>
    <w:uiPriority w:val="9"/>
    <w:rsid w:val="003111D5"/>
    <w:rPr>
      <w:rFonts w:asciiTheme="majorHAnsi" w:eastAsiaTheme="majorEastAsia" w:hAnsiTheme="majorHAnsi" w:cstheme="majorBidi"/>
      <w:b/>
      <w:i/>
      <w:iCs/>
      <w:sz w:val="24"/>
    </w:rPr>
  </w:style>
  <w:style w:type="character" w:styleId="PlaceholderText">
    <w:name w:val="Placeholder Text"/>
    <w:basedOn w:val="DefaultParagraphFont"/>
    <w:uiPriority w:val="99"/>
    <w:semiHidden/>
    <w:rsid w:val="00A740CA"/>
    <w:rPr>
      <w:color w:val="808080"/>
    </w:rPr>
  </w:style>
  <w:style w:type="paragraph" w:styleId="BalloonText">
    <w:name w:val="Balloon Text"/>
    <w:basedOn w:val="Normal"/>
    <w:link w:val="BalloonTextChar"/>
    <w:uiPriority w:val="99"/>
    <w:semiHidden/>
    <w:unhideWhenUsed/>
    <w:rsid w:val="00040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787"/>
    <w:rPr>
      <w:rFonts w:ascii="Arial" w:hAnsi="Arial"/>
      <w:sz w:val="24"/>
    </w:rPr>
  </w:style>
  <w:style w:type="paragraph" w:styleId="Heading1">
    <w:name w:val="heading 1"/>
    <w:basedOn w:val="Normal"/>
    <w:next w:val="Normal"/>
    <w:link w:val="Heading1Char"/>
    <w:uiPriority w:val="9"/>
    <w:qFormat/>
    <w:rsid w:val="00F077F9"/>
    <w:pPr>
      <w:keepNext/>
      <w:keepLines/>
      <w:spacing w:before="240" w:after="0"/>
      <w:jc w:val="center"/>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F077F9"/>
    <w:pPr>
      <w:keepNext/>
      <w:keepLines/>
      <w:spacing w:before="40" w:after="0"/>
      <w:jc w:val="center"/>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B07A9"/>
    <w:pPr>
      <w:keepNext/>
      <w:keepLines/>
      <w:spacing w:before="40" w:after="0"/>
      <w:outlineLvl w:val="2"/>
    </w:pPr>
    <w:rPr>
      <w:rFonts w:eastAsiaTheme="majorEastAsia" w:cstheme="majorBidi"/>
      <w:b/>
      <w:color w:val="000000" w:themeColor="text1"/>
      <w:szCs w:val="24"/>
      <w:u w:val="single"/>
    </w:rPr>
  </w:style>
  <w:style w:type="paragraph" w:styleId="Heading4">
    <w:name w:val="heading 4"/>
    <w:basedOn w:val="Normal"/>
    <w:next w:val="Normal"/>
    <w:link w:val="Heading4Char"/>
    <w:uiPriority w:val="9"/>
    <w:unhideWhenUsed/>
    <w:qFormat/>
    <w:rsid w:val="003111D5"/>
    <w:pPr>
      <w:keepNext/>
      <w:keepLines/>
      <w:spacing w:before="40" w:after="0"/>
      <w:outlineLvl w:val="3"/>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7F9"/>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F077F9"/>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AB07A9"/>
    <w:rPr>
      <w:rFonts w:ascii="Arial" w:eastAsiaTheme="majorEastAsia" w:hAnsi="Arial" w:cstheme="majorBidi"/>
      <w:b/>
      <w:color w:val="000000" w:themeColor="text1"/>
      <w:sz w:val="24"/>
      <w:szCs w:val="24"/>
      <w:u w:val="single"/>
    </w:rPr>
  </w:style>
  <w:style w:type="character" w:styleId="Hyperlink">
    <w:name w:val="Hyperlink"/>
    <w:basedOn w:val="DefaultParagraphFont"/>
    <w:uiPriority w:val="99"/>
    <w:unhideWhenUsed/>
    <w:rsid w:val="009C0A27"/>
    <w:rPr>
      <w:color w:val="0563C1" w:themeColor="hyperlink"/>
      <w:u w:val="single"/>
    </w:rPr>
  </w:style>
  <w:style w:type="character" w:customStyle="1" w:styleId="object2">
    <w:name w:val="object2"/>
    <w:basedOn w:val="DefaultParagraphFont"/>
    <w:rsid w:val="00073CA2"/>
    <w:rPr>
      <w:strike w:val="0"/>
      <w:dstrike w:val="0"/>
      <w:color w:val="00008B"/>
      <w:u w:val="none"/>
      <w:effect w:val="none"/>
    </w:rPr>
  </w:style>
  <w:style w:type="character" w:customStyle="1" w:styleId="undefined">
    <w:name w:val="undefined"/>
    <w:basedOn w:val="DefaultParagraphFont"/>
    <w:rsid w:val="00AE3B51"/>
  </w:style>
  <w:style w:type="paragraph" w:styleId="ListParagraph">
    <w:name w:val="List Paragraph"/>
    <w:basedOn w:val="Normal"/>
    <w:uiPriority w:val="34"/>
    <w:qFormat/>
    <w:rsid w:val="00BC5D93"/>
    <w:pPr>
      <w:ind w:left="720"/>
      <w:contextualSpacing/>
    </w:pPr>
  </w:style>
  <w:style w:type="paragraph" w:styleId="Header">
    <w:name w:val="header"/>
    <w:basedOn w:val="Normal"/>
    <w:link w:val="HeaderChar"/>
    <w:uiPriority w:val="99"/>
    <w:unhideWhenUsed/>
    <w:rsid w:val="00F07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7F9"/>
    <w:rPr>
      <w:rFonts w:ascii="Arial" w:hAnsi="Arial"/>
      <w:sz w:val="24"/>
    </w:rPr>
  </w:style>
  <w:style w:type="paragraph" w:styleId="Footer">
    <w:name w:val="footer"/>
    <w:basedOn w:val="Normal"/>
    <w:link w:val="FooterChar"/>
    <w:uiPriority w:val="99"/>
    <w:unhideWhenUsed/>
    <w:rsid w:val="00F07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7F9"/>
    <w:rPr>
      <w:rFonts w:ascii="Arial" w:hAnsi="Arial"/>
      <w:sz w:val="24"/>
    </w:rPr>
  </w:style>
  <w:style w:type="paragraph" w:styleId="Title">
    <w:name w:val="Title"/>
    <w:basedOn w:val="Normal"/>
    <w:next w:val="Normal"/>
    <w:link w:val="TitleChar"/>
    <w:uiPriority w:val="10"/>
    <w:qFormat/>
    <w:rsid w:val="00F077F9"/>
    <w:pPr>
      <w:spacing w:after="0" w:line="240" w:lineRule="auto"/>
      <w:contextualSpacing/>
      <w:jc w:val="center"/>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F077F9"/>
    <w:rPr>
      <w:rFonts w:ascii="Arial" w:eastAsiaTheme="majorEastAsia" w:hAnsi="Arial" w:cstheme="majorBidi"/>
      <w:b/>
      <w:spacing w:val="-10"/>
      <w:kern w:val="28"/>
      <w:sz w:val="56"/>
      <w:szCs w:val="56"/>
    </w:rPr>
  </w:style>
  <w:style w:type="character" w:customStyle="1" w:styleId="Heading4Char">
    <w:name w:val="Heading 4 Char"/>
    <w:basedOn w:val="DefaultParagraphFont"/>
    <w:link w:val="Heading4"/>
    <w:uiPriority w:val="9"/>
    <w:rsid w:val="003111D5"/>
    <w:rPr>
      <w:rFonts w:asciiTheme="majorHAnsi" w:eastAsiaTheme="majorEastAsia" w:hAnsiTheme="majorHAnsi" w:cstheme="majorBidi"/>
      <w:b/>
      <w:i/>
      <w:iCs/>
      <w:sz w:val="24"/>
    </w:rPr>
  </w:style>
  <w:style w:type="character" w:styleId="PlaceholderText">
    <w:name w:val="Placeholder Text"/>
    <w:basedOn w:val="DefaultParagraphFont"/>
    <w:uiPriority w:val="99"/>
    <w:semiHidden/>
    <w:rsid w:val="00A740CA"/>
    <w:rPr>
      <w:color w:val="808080"/>
    </w:rPr>
  </w:style>
  <w:style w:type="paragraph" w:styleId="BalloonText">
    <w:name w:val="Balloon Text"/>
    <w:basedOn w:val="Normal"/>
    <w:link w:val="BalloonTextChar"/>
    <w:uiPriority w:val="99"/>
    <w:semiHidden/>
    <w:unhideWhenUsed/>
    <w:rsid w:val="00040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48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troecsu.org/contactUs/MQROnlineRegist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75FEF-2D60-4776-910F-42B3C8F2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785</Words>
  <Characters>4481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Lhotka</dc:creator>
  <cp:lastModifiedBy>Gail Jankowski</cp:lastModifiedBy>
  <cp:revision>2</cp:revision>
  <cp:lastPrinted>2015-08-27T11:27:00Z</cp:lastPrinted>
  <dcterms:created xsi:type="dcterms:W3CDTF">2019-08-20T19:56:00Z</dcterms:created>
  <dcterms:modified xsi:type="dcterms:W3CDTF">2019-08-20T19:56:00Z</dcterms:modified>
</cp:coreProperties>
</file>